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Вниманию читателей!</w:t>
      </w:r>
      <w:r>
        <w:rPr>
          <w:rFonts w:ascii="Tahoma" w:hAnsi="Tahoma" w:cs="Tahoma"/>
          <w:color w:val="5C5C5C"/>
          <w:sz w:val="17"/>
          <w:szCs w:val="17"/>
        </w:rPr>
        <w:br/>
        <w:t>В отдел абонемента поступили новые документы, напечатанные шрифтом Брайля, за II полугодие 2013 года: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1. Для вас, женщины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1: Ваша духовная жизнь.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Авторы: Митрополит Белгородский и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Старооскольский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Иоанн,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Городова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Кто мой ближний?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  <w:t>Раздел 2: Судьба женщины.</w:t>
      </w:r>
      <w:r>
        <w:rPr>
          <w:rFonts w:ascii="Tahoma" w:hAnsi="Tahoma" w:cs="Tahoma"/>
          <w:color w:val="5C5C5C"/>
          <w:sz w:val="17"/>
          <w:szCs w:val="17"/>
        </w:rPr>
        <w:br/>
        <w:t>Автор: Ерофеева-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Литванская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Я - чайка.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3: Семья.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Разные лики измены.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4: Наши дети.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Авторы: Фабер, А.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Мазлиш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Э.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Свободные родители, свободные дети.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5: Советы психолога.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Эмоции, которые нам мешают.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6: Как быть красивой и здоровой.</w:t>
      </w:r>
      <w:r>
        <w:rPr>
          <w:rFonts w:ascii="Tahoma" w:hAnsi="Tahoma" w:cs="Tahoma"/>
          <w:color w:val="5C5C5C"/>
          <w:sz w:val="17"/>
          <w:szCs w:val="17"/>
        </w:rPr>
        <w:br/>
        <w:t>Автор: Гладкова, Ж.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Иди на запах.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Русанова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Выйти сухим.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Грибок не для ваших ног.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Полезный деликатес.</w:t>
      </w:r>
      <w:r>
        <w:rPr>
          <w:rFonts w:ascii="Tahoma" w:hAnsi="Tahoma" w:cs="Tahoma"/>
          <w:color w:val="5C5C5C"/>
          <w:sz w:val="17"/>
          <w:szCs w:val="17"/>
        </w:rPr>
        <w:br/>
        <w:t>Автор: Кузнецов, Р.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Интим предлагать.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7: Хозяйке на заметку.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Нотки вкуса.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Мужские рецепты.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Гавердовская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Любовь к макаронам.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  <w:t xml:space="preserve">Раздел 8: Вяжем к праздникам: авторская рубрика Ирины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Бикиной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Условные обозначения.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Зеленый кактус.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Мешочек для карт памяти.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Цветок вишни.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Чехол для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тифлофлэшплеера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ElecGeste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DTBP-001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2. Для вас, женщины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  <w:t>Раздел 1: Судьба женщины.</w:t>
      </w:r>
      <w:r>
        <w:rPr>
          <w:rFonts w:ascii="Tahoma" w:hAnsi="Tahoma" w:cs="Tahoma"/>
          <w:color w:val="5C5C5C"/>
          <w:sz w:val="17"/>
          <w:szCs w:val="17"/>
        </w:rPr>
        <w:br/>
        <w:t>Автор: Ерофеева-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Литвинская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Е.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Русская любовь Полины Виардо.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2: Семья.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25 вещей, которые не любят мужчины.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3: Наши дети.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Ребенок на улице. В каком возрасте безопасно?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4: Советы психолога.</w:t>
      </w:r>
      <w:r>
        <w:rPr>
          <w:rFonts w:ascii="Tahoma" w:hAnsi="Tahoma" w:cs="Tahoma"/>
          <w:color w:val="5C5C5C"/>
          <w:sz w:val="17"/>
          <w:szCs w:val="17"/>
        </w:rPr>
        <w:br/>
        <w:t>Автор: Корчагина, 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7 золотых правил ссоры.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lastRenderedPageBreak/>
        <w:t>Раздел 5: Как быть красивой и здоровой.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Баринова,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Возраст женщины – ее выбор.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Письман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Волосы – хрупкое богатство.</w:t>
      </w:r>
      <w:r>
        <w:rPr>
          <w:rFonts w:ascii="Tahoma" w:hAnsi="Tahoma" w:cs="Tahoma"/>
          <w:color w:val="5C5C5C"/>
          <w:sz w:val="17"/>
          <w:szCs w:val="17"/>
        </w:rPr>
        <w:br/>
        <w:t>Автор: Лобода, 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Папиллома – невидимая и коварная.</w:t>
      </w:r>
      <w:r>
        <w:rPr>
          <w:rFonts w:ascii="Tahoma" w:hAnsi="Tahoma" w:cs="Tahoma"/>
          <w:color w:val="5C5C5C"/>
          <w:sz w:val="17"/>
          <w:szCs w:val="17"/>
        </w:rPr>
        <w:br/>
        <w:t>Автор: Комарова,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Уйди, бессонница!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6: Обратите внимание.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Тест.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7: Хозяйке на заметку.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Грибы: вне сезона.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Постное меню.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8: Цветы на вашем окне.</w:t>
      </w:r>
      <w:r>
        <w:rPr>
          <w:rFonts w:ascii="Tahoma" w:hAnsi="Tahoma" w:cs="Tahoma"/>
          <w:color w:val="5C5C5C"/>
          <w:sz w:val="17"/>
          <w:szCs w:val="17"/>
        </w:rPr>
        <w:br/>
        <w:t>Автор: Дорошева,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Что вырастет из листочка?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 xml:space="preserve">Раздел 9: Вяжем к праздникам: авторская рубрика Ирины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Бикиной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Условные обозначения.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Часы.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Елочный шар.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1.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3(1).- 2013.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–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Кураев,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Саамский заговор. Историческое повествование.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 (Журналистское расследование).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4.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2.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3(2).- 2013.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–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Кураев,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Саамский заговор. Историческое повествование.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 (Журналистское расследование).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5.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3.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3(3).- 2013.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–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Кураев,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Саамский заговор. Историческое повествование.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 (Журналистское расследование).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6.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4.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3(4).- 2013.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–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Кураев, М.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lastRenderedPageBreak/>
        <w:t>Название: Саамский заговор. Историческое повествование.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 (Журналистское расследование).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7.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1.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4(1).- 2013.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 (Журналистское расследование).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императора.</w:t>
      </w:r>
      <w:r>
        <w:rPr>
          <w:rFonts w:ascii="Tahoma" w:hAnsi="Tahoma" w:cs="Tahoma"/>
          <w:color w:val="5C5C5C"/>
          <w:sz w:val="17"/>
          <w:szCs w:val="17"/>
        </w:rPr>
        <w:br/>
        <w:t>Автор: Рокотов,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Великие авантюристы России: повести.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История Ольги фон Штейн.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История Ольги фон Штейн.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Трагедия Черного рыцаря.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Жизнь и приключения скелета Остапа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Бендера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Жизнь и приключения скелета О</w:t>
      </w:r>
      <w:bookmarkStart w:id="0" w:name="_GoBack"/>
      <w:bookmarkEnd w:id="0"/>
      <w:r>
        <w:rPr>
          <w:rFonts w:ascii="Tahoma" w:hAnsi="Tahoma" w:cs="Tahoma"/>
          <w:color w:val="5C5C5C"/>
          <w:sz w:val="17"/>
          <w:szCs w:val="17"/>
        </w:rPr>
        <w:t xml:space="preserve">стапа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Бендера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Вялков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Летописец: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8.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2.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4(2).- 2013.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 (Журналистское расследование).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императора.</w:t>
      </w:r>
      <w:r>
        <w:rPr>
          <w:rFonts w:ascii="Tahoma" w:hAnsi="Tahoma" w:cs="Tahoma"/>
          <w:color w:val="5C5C5C"/>
          <w:sz w:val="17"/>
          <w:szCs w:val="17"/>
        </w:rPr>
        <w:br/>
        <w:t>Автор: Рокотов,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Великие авантюристы России: повести.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История Ольги фон Штейн.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История Ольги фон Штейн.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Трагедия Черного рыцаря.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Жизнь и приключения скелета Остапа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Бендера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Жизнь и приключения скелета Остапа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Бендера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Вялков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Летописец: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9.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3.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4(3).- 2013.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 (Журналистское расследование).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императора.</w:t>
      </w:r>
      <w:r>
        <w:rPr>
          <w:rFonts w:ascii="Tahoma" w:hAnsi="Tahoma" w:cs="Tahoma"/>
          <w:color w:val="5C5C5C"/>
          <w:sz w:val="17"/>
          <w:szCs w:val="17"/>
        </w:rPr>
        <w:br/>
        <w:t>Автор: Рокотов,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Великие авантюристы России: повести.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История Ольги фон Штейн.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История Ольги фон Штейн.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Трагедия Черного рыцаря.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Жизнь и приключения скелета Остапа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Бендера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Жизнь и приключения скелета Остапа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Бендера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lastRenderedPageBreak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Вялков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Летописец: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10.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4.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4(4).- 2013.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 (Журналистское расследование).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Измайлова, И.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Петр Великий. Убийство императора.</w:t>
      </w:r>
      <w:r>
        <w:rPr>
          <w:rFonts w:ascii="Tahoma" w:hAnsi="Tahoma" w:cs="Tahoma"/>
          <w:color w:val="5C5C5C"/>
          <w:sz w:val="17"/>
          <w:szCs w:val="17"/>
        </w:rPr>
        <w:br/>
        <w:t>Автор: Рокотов,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Великие авантюристы России: повести.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История Ольги фон Штейн.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История Ольги фон Штейн.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Трагедия Черного рыцаря.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Жизнь и приключения скелета Остапа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Бендера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Жизнь и приключения скелета Остапа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Бендера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Вялков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Летописец: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11.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7(1).- 2013.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Тетради первая и вторая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Долинин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Д.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Принцесса: повесть.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12.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7(2).- 2013.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Тетради первая и вторая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Долинин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Д.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Принцесса: повесть.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13.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8(1).- 2013.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Долинин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Д.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Принцесса: повесть.</w:t>
      </w:r>
      <w:r>
        <w:rPr>
          <w:rFonts w:ascii="Tahoma" w:hAnsi="Tahoma" w:cs="Tahoma"/>
          <w:color w:val="5C5C5C"/>
          <w:sz w:val="17"/>
          <w:szCs w:val="17"/>
        </w:rPr>
        <w:br/>
        <w:t>Автор: Буйда, Ю.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Яд и мед: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Буйда, Ю.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Яд и мед: повесть.</w:t>
      </w:r>
      <w:r>
        <w:rPr>
          <w:rFonts w:ascii="Tahoma" w:hAnsi="Tahoma" w:cs="Tahoma"/>
          <w:color w:val="5C5C5C"/>
          <w:sz w:val="17"/>
          <w:szCs w:val="17"/>
        </w:rPr>
        <w:br/>
        <w:t>Раздел: Классики зарубежной новеллы.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Авторы: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Вудхауз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, Л.,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Вудхауз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П. 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Дома.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Вудхау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Защитник: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Охотники за автографами: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14.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8(2).- 2013.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Долинин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Д.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Принцесса: повесть.</w:t>
      </w:r>
      <w:r>
        <w:rPr>
          <w:rFonts w:ascii="Tahoma" w:hAnsi="Tahoma" w:cs="Tahoma"/>
          <w:color w:val="5C5C5C"/>
          <w:sz w:val="17"/>
          <w:szCs w:val="17"/>
        </w:rPr>
        <w:br/>
        <w:t>Автор: Буйда, Ю.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Яд и мед: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Буйда, Ю.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Яд и мед: повесть.</w:t>
      </w:r>
      <w:r>
        <w:rPr>
          <w:rFonts w:ascii="Tahoma" w:hAnsi="Tahoma" w:cs="Tahoma"/>
          <w:color w:val="5C5C5C"/>
          <w:sz w:val="17"/>
          <w:szCs w:val="17"/>
        </w:rPr>
        <w:br/>
        <w:t>Раздел: Классики зарубежной новеллы.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Авторы: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Вудхауз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, Л.,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Вудхауз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П. 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Дома.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Вудхауз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Защитник: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Охотники за автографами: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15.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9(1).- 2013.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Раздел: Пока я помню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Шенбрунн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Гуси-лебеди: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Шенбрунн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Гуси-лебеди: повесть.</w:t>
      </w:r>
      <w:r>
        <w:rPr>
          <w:rFonts w:ascii="Tahoma" w:hAnsi="Tahoma" w:cs="Tahoma"/>
          <w:color w:val="5C5C5C"/>
          <w:sz w:val="17"/>
          <w:szCs w:val="17"/>
        </w:rPr>
        <w:br/>
        <w:t>Раздел: Искусство рассказчика</w:t>
      </w:r>
      <w:r>
        <w:rPr>
          <w:rFonts w:ascii="Tahoma" w:hAnsi="Tahoma" w:cs="Tahoma"/>
          <w:color w:val="5C5C5C"/>
          <w:sz w:val="17"/>
          <w:szCs w:val="17"/>
        </w:rPr>
        <w:br/>
        <w:t>Автор: Наговицына,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Несколько длинных военных дней: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МИ-24: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Тонкая струна: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16.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9(2).- 2013.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Раздел: Пока я помню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Шенбрунн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Гуси-лебеди: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Шенбрунн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Гуси-лебеди: повесть.</w:t>
      </w:r>
      <w:r>
        <w:rPr>
          <w:rFonts w:ascii="Tahoma" w:hAnsi="Tahoma" w:cs="Tahoma"/>
          <w:color w:val="5C5C5C"/>
          <w:sz w:val="17"/>
          <w:szCs w:val="17"/>
        </w:rPr>
        <w:br/>
        <w:t>Раздел: Искусство рассказчика</w:t>
      </w:r>
      <w:r>
        <w:rPr>
          <w:rFonts w:ascii="Tahoma" w:hAnsi="Tahoma" w:cs="Tahoma"/>
          <w:color w:val="5C5C5C"/>
          <w:sz w:val="17"/>
          <w:szCs w:val="17"/>
        </w:rPr>
        <w:br/>
        <w:t>Автор: Наговицына,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Несколько длинных военных дней: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МИ-24: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Тонкая струна: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17.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10(1).- 2013.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 и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Волос,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Из жизни одноглавого: повесть.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18.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10(2).- 2013.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 и вторая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lastRenderedPageBreak/>
        <w:t>Автор: Волос,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Из жизни одноглавого: повесть.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19.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11(1).- 2013.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Тетради первая и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Зендкер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Я.-Ф.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Искусство слышать стук сердца: роман.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20.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11(2).- 2013.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Тетради первая и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Зендкер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Я.-Ф.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Искусство слышать стук сердца: роман.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21.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12(1).- 2013.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Зендкер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Я.-Ф.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Искусство слышать стук сердца: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Тетради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Зендкер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Я.-Ф.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Искусство слышать стук сердца: роман.</w:t>
      </w:r>
      <w:r>
        <w:rPr>
          <w:rFonts w:ascii="Tahoma" w:hAnsi="Tahoma" w:cs="Tahoma"/>
          <w:color w:val="5C5C5C"/>
          <w:sz w:val="17"/>
          <w:szCs w:val="17"/>
        </w:rPr>
        <w:br/>
        <w:t>Раздел: Публикации года.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22.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12(2).- 2013.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Зендкер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Я.-Ф.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Искусство слышать стук сердца: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Тетради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Зендкер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Я.-Ф.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Искусство слышать стук сердца: роман.</w:t>
      </w:r>
      <w:r>
        <w:rPr>
          <w:rFonts w:ascii="Tahoma" w:hAnsi="Tahoma" w:cs="Tahoma"/>
          <w:color w:val="5C5C5C"/>
          <w:sz w:val="17"/>
          <w:szCs w:val="17"/>
        </w:rPr>
        <w:br/>
        <w:t>Раздел: Публикации года.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23.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1.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3(1).- 2013.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Чиж,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Формула преступления. Маленькие детективы.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Совсем готов уж реквием.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Откуда ты, прелестное дитя?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Импровизатор.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24.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2.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3(2).- 2013.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Чиж,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Формула преступления. Маленькие детективы.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Совсем готов уж реквием.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Откуда ты, прелестное дитя?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Импровизатор.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25.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3.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3(3).- 2013.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Чиж,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Формула преступления. Маленькие детективы.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Совсем готов уж реквием.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Откуда ты, прелестное дитя?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Импровизатор.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 (Продолжение).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26.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4.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3(4).- 2013.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Чиж,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Формула преступления. Маленькие детективы.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Совсем готов уж реквием.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Откуда ты, прелестное дитя?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Импровизатор.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27.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1.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4(1).- 2013.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третья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  <w:t>Автор: Литвиновы, А. и 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Рождество – 1840: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Ревность: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28.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2.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4(2).- 2013.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третья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  <w:t>Автор: Литвиновы А. и 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Рождество – 1840: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Ревность: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29.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3.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4(3).- 2013.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третья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  <w:t>Автор: Литвиновы, А. и 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Рождество – 1840: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Ревность: рассказ.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30.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"Литературные чтения": в 4-х  кн.: Кн. 4. / под ред. О. Н. Пилюгин.- СПб.: "Чтение" ВОС, 2013.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4(4).- 2013.</w:t>
      </w:r>
    </w:p>
    <w:p w:rsidR="008C215C" w:rsidRDefault="008C215C" w:rsidP="008C215C">
      <w:pPr>
        <w:pStyle w:val="a3"/>
        <w:shd w:val="clear" w:color="auto" w:fill="FFFFFF"/>
        <w:spacing w:after="240" w:afterAutospacing="0"/>
        <w:ind w:right="-24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третья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Баллантайн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Виновный: роман (окончание).</w:t>
      </w:r>
      <w:r>
        <w:rPr>
          <w:rFonts w:ascii="Tahoma" w:hAnsi="Tahoma" w:cs="Tahoma"/>
          <w:color w:val="5C5C5C"/>
          <w:sz w:val="17"/>
          <w:szCs w:val="17"/>
        </w:rPr>
        <w:br/>
        <w:t>Автор: Литвиновы А. и 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Рождество – 1840: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Ревность: рассказ.</w:t>
      </w:r>
    </w:p>
    <w:p w:rsidR="009B32D1" w:rsidRDefault="009B32D1" w:rsidP="008C215C">
      <w:pPr>
        <w:ind w:right="-24"/>
      </w:pPr>
    </w:p>
    <w:p w:rsidR="008C215C" w:rsidRDefault="008C215C" w:rsidP="008C215C">
      <w:pPr>
        <w:ind w:right="-24"/>
      </w:pPr>
    </w:p>
    <w:sectPr w:rsidR="008C215C" w:rsidSect="008C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5C"/>
    <w:rsid w:val="008C215C"/>
    <w:rsid w:val="009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01DA-B029-4EC6-AB68-C4CA7855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15C"/>
    <w:rPr>
      <w:b/>
      <w:bCs/>
    </w:rPr>
  </w:style>
  <w:style w:type="character" w:customStyle="1" w:styleId="apple-converted-space">
    <w:name w:val="apple-converted-space"/>
    <w:basedOn w:val="a0"/>
    <w:rsid w:val="008C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3321-ECA5-4158-86DE-7B0BAC75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2446</Words>
  <Characters>13946</Characters>
  <Application>Microsoft Office Word</Application>
  <DocSecurity>0</DocSecurity>
  <Lines>116</Lines>
  <Paragraphs>32</Paragraphs>
  <ScaleCrop>false</ScaleCrop>
  <Company>ГОУБ</Company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</dc:creator>
  <cp:keywords/>
  <dc:description/>
  <cp:lastModifiedBy>ОИТ</cp:lastModifiedBy>
  <cp:revision>1</cp:revision>
  <dcterms:created xsi:type="dcterms:W3CDTF">2016-11-23T13:56:00Z</dcterms:created>
  <dcterms:modified xsi:type="dcterms:W3CDTF">2016-11-23T13:59:00Z</dcterms:modified>
</cp:coreProperties>
</file>